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150" w:rsidRPr="00374150" w:rsidRDefault="005522C1" w:rsidP="00374150">
      <w:pPr>
        <w:pStyle w:val="BodyTextIndent2"/>
        <w:tabs>
          <w:tab w:val="clear" w:pos="0"/>
        </w:tabs>
        <w:spacing w:line="240" w:lineRule="auto"/>
        <w:ind w:left="0"/>
        <w:jc w:val="center"/>
        <w:rPr>
          <w:rFonts w:cs="Arial"/>
          <w:b/>
          <w:szCs w:val="20"/>
        </w:rPr>
      </w:pPr>
      <w:bookmarkStart w:id="0" w:name="_GoBack"/>
      <w:bookmarkEnd w:id="0"/>
      <w:r>
        <w:rPr>
          <w:rFonts w:cs="Arial"/>
          <w:b/>
          <w:szCs w:val="20"/>
        </w:rPr>
        <w:t xml:space="preserve">Technical Specification </w:t>
      </w:r>
      <w:r w:rsidR="00B7349B">
        <w:rPr>
          <w:rFonts w:cs="Arial"/>
          <w:b/>
          <w:szCs w:val="20"/>
        </w:rPr>
        <w:t>Requirements</w:t>
      </w:r>
      <w:r w:rsidR="00374150" w:rsidRPr="00374150">
        <w:rPr>
          <w:rFonts w:cs="Arial"/>
          <w:b/>
          <w:szCs w:val="20"/>
        </w:rPr>
        <w:t xml:space="preserve"> </w:t>
      </w:r>
      <w:r w:rsidR="00374150">
        <w:rPr>
          <w:rFonts w:cs="Arial"/>
          <w:b/>
          <w:szCs w:val="20"/>
        </w:rPr>
        <w:t>Compliance</w:t>
      </w:r>
      <w:r>
        <w:rPr>
          <w:rFonts w:cs="Arial"/>
          <w:b/>
          <w:szCs w:val="20"/>
        </w:rPr>
        <w:t xml:space="preserve"> Matrix</w:t>
      </w:r>
    </w:p>
    <w:p w:rsidR="00374150" w:rsidRPr="00F63F0D" w:rsidRDefault="00374150" w:rsidP="00374150">
      <w:pPr>
        <w:pStyle w:val="BodyTextIndent2"/>
        <w:tabs>
          <w:tab w:val="clear" w:pos="0"/>
        </w:tabs>
        <w:spacing w:line="240" w:lineRule="auto"/>
        <w:ind w:left="0"/>
        <w:rPr>
          <w:rFonts w:cs="Arial"/>
          <w:sz w:val="22"/>
          <w:szCs w:val="22"/>
        </w:rPr>
      </w:pPr>
    </w:p>
    <w:p w:rsidR="00823A43" w:rsidRPr="00E5471A" w:rsidRDefault="00823A43" w:rsidP="006440BE">
      <w:pPr>
        <w:pStyle w:val="BodyTextIndent2"/>
        <w:tabs>
          <w:tab w:val="clear" w:pos="0"/>
        </w:tabs>
        <w:spacing w:line="240" w:lineRule="auto"/>
        <w:ind w:left="0"/>
        <w:jc w:val="left"/>
        <w:rPr>
          <w:rFonts w:cs="Arial"/>
          <w:sz w:val="22"/>
          <w:szCs w:val="22"/>
        </w:rPr>
      </w:pPr>
      <w:r w:rsidRPr="00E5471A">
        <w:rPr>
          <w:rFonts w:cs="Arial"/>
          <w:sz w:val="22"/>
          <w:szCs w:val="22"/>
        </w:rPr>
        <w:t>The Offeror shall use the following table to record compliance with each requirement (</w:t>
      </w:r>
      <w:r w:rsidR="006E5926">
        <w:rPr>
          <w:rFonts w:cs="Arial"/>
          <w:sz w:val="22"/>
          <w:szCs w:val="22"/>
        </w:rPr>
        <w:t>“</w:t>
      </w:r>
      <w:r w:rsidRPr="00E5471A">
        <w:rPr>
          <w:rFonts w:cs="Arial"/>
          <w:sz w:val="22"/>
          <w:szCs w:val="22"/>
        </w:rPr>
        <w:t>shall</w:t>
      </w:r>
      <w:r w:rsidR="006E5926">
        <w:rPr>
          <w:rFonts w:cs="Arial"/>
          <w:sz w:val="22"/>
          <w:szCs w:val="22"/>
        </w:rPr>
        <w:t>”</w:t>
      </w:r>
      <w:r w:rsidRPr="00E5471A">
        <w:rPr>
          <w:rFonts w:cs="Arial"/>
          <w:sz w:val="22"/>
          <w:szCs w:val="22"/>
        </w:rPr>
        <w:t xml:space="preserve"> statement) in the GA-ASI </w:t>
      </w:r>
      <w:r w:rsidR="00E336E3" w:rsidRPr="00E5471A">
        <w:rPr>
          <w:rFonts w:cs="Arial"/>
          <w:sz w:val="22"/>
          <w:szCs w:val="22"/>
        </w:rPr>
        <w:t>Technical Specification</w:t>
      </w:r>
      <w:r w:rsidR="00E5471A" w:rsidRPr="00E5471A">
        <w:rPr>
          <w:rFonts w:cs="Arial"/>
          <w:sz w:val="22"/>
          <w:szCs w:val="22"/>
        </w:rPr>
        <w:t xml:space="preserve">, </w:t>
      </w:r>
      <w:r w:rsidR="00DB0CB7" w:rsidRPr="00E5471A">
        <w:rPr>
          <w:rFonts w:cs="Arial"/>
          <w:sz w:val="22"/>
          <w:szCs w:val="22"/>
        </w:rPr>
        <w:t>Source Control Drawing (SCD)</w:t>
      </w:r>
      <w:r w:rsidR="00E5471A" w:rsidRPr="00E5471A">
        <w:rPr>
          <w:rFonts w:cs="Arial"/>
          <w:sz w:val="22"/>
          <w:szCs w:val="22"/>
        </w:rPr>
        <w:t>, or Vendor Item Drawing (VID), etc.</w:t>
      </w:r>
      <w:r w:rsidR="00DB0CB7" w:rsidRPr="00E5471A">
        <w:rPr>
          <w:rFonts w:cs="Arial"/>
          <w:sz w:val="22"/>
          <w:szCs w:val="22"/>
        </w:rPr>
        <w:t xml:space="preserve"> </w:t>
      </w:r>
      <w:r w:rsidRPr="00E5471A">
        <w:rPr>
          <w:rFonts w:cs="Arial"/>
          <w:sz w:val="22"/>
          <w:szCs w:val="22"/>
        </w:rPr>
        <w:t xml:space="preserve">provided in the </w:t>
      </w:r>
      <w:r w:rsidR="006E5926">
        <w:rPr>
          <w:rFonts w:cs="Arial"/>
          <w:sz w:val="22"/>
          <w:szCs w:val="22"/>
        </w:rPr>
        <w:t>Solicitation</w:t>
      </w:r>
      <w:r w:rsidRPr="00E5471A">
        <w:rPr>
          <w:rFonts w:cs="Arial"/>
          <w:sz w:val="22"/>
          <w:szCs w:val="22"/>
        </w:rPr>
        <w:t>.</w:t>
      </w:r>
    </w:p>
    <w:p w:rsidR="00126F68" w:rsidRPr="00E5471A" w:rsidRDefault="00126F68" w:rsidP="006440BE">
      <w:pPr>
        <w:pStyle w:val="BodyTextIndent2"/>
        <w:tabs>
          <w:tab w:val="clear" w:pos="0"/>
        </w:tabs>
        <w:spacing w:after="120" w:line="240" w:lineRule="auto"/>
        <w:ind w:left="0"/>
        <w:jc w:val="left"/>
        <w:rPr>
          <w:rFonts w:cs="Arial"/>
          <w:sz w:val="22"/>
          <w:szCs w:val="22"/>
        </w:rPr>
      </w:pPr>
    </w:p>
    <w:p w:rsidR="007A43A7" w:rsidRPr="00F63F0D" w:rsidRDefault="00AE3ECB" w:rsidP="006440BE">
      <w:pPr>
        <w:pStyle w:val="BodyTextIndent2"/>
        <w:tabs>
          <w:tab w:val="clear" w:pos="0"/>
        </w:tabs>
        <w:spacing w:after="120" w:line="240" w:lineRule="auto"/>
        <w:ind w:left="0"/>
        <w:jc w:val="left"/>
        <w:rPr>
          <w:rFonts w:cs="Arial"/>
          <w:sz w:val="22"/>
          <w:szCs w:val="22"/>
          <w:u w:val="single"/>
        </w:rPr>
      </w:pPr>
      <w:r w:rsidRPr="00126F68">
        <w:rPr>
          <w:rFonts w:cs="Arial"/>
          <w:sz w:val="22"/>
          <w:szCs w:val="22"/>
          <w:u w:val="single"/>
        </w:rPr>
        <w:t>Instruction</w:t>
      </w:r>
      <w:r w:rsidR="007A43A7" w:rsidRPr="00126F68">
        <w:rPr>
          <w:rFonts w:cs="Arial"/>
          <w:sz w:val="22"/>
          <w:szCs w:val="22"/>
          <w:u w:val="single"/>
        </w:rPr>
        <w:t>s</w:t>
      </w:r>
      <w:r w:rsidR="00CC44D4" w:rsidRPr="00126F68">
        <w:rPr>
          <w:rFonts w:cs="Arial"/>
          <w:sz w:val="22"/>
          <w:szCs w:val="22"/>
          <w:u w:val="single"/>
        </w:rPr>
        <w:t xml:space="preserve"> to </w:t>
      </w:r>
      <w:r w:rsidR="00126F68" w:rsidRPr="00126F68">
        <w:rPr>
          <w:rFonts w:cs="Arial"/>
          <w:sz w:val="22"/>
          <w:szCs w:val="22"/>
          <w:u w:val="single"/>
        </w:rPr>
        <w:t xml:space="preserve">Offeror </w:t>
      </w:r>
      <w:r w:rsidR="00CC44D4" w:rsidRPr="00126F68">
        <w:rPr>
          <w:rFonts w:cs="Arial"/>
          <w:sz w:val="22"/>
          <w:szCs w:val="22"/>
          <w:u w:val="single"/>
        </w:rPr>
        <w:t xml:space="preserve">for </w:t>
      </w:r>
      <w:r w:rsidR="00126F68" w:rsidRPr="00126F68">
        <w:rPr>
          <w:rFonts w:cs="Arial"/>
          <w:sz w:val="22"/>
          <w:szCs w:val="22"/>
          <w:u w:val="single"/>
        </w:rPr>
        <w:t>completion</w:t>
      </w:r>
      <w:r w:rsidR="00126F68">
        <w:rPr>
          <w:rFonts w:cs="Arial"/>
          <w:sz w:val="22"/>
          <w:szCs w:val="22"/>
          <w:u w:val="single"/>
        </w:rPr>
        <w:t xml:space="preserve"> of the Technical Requirements Compliance Matrix</w:t>
      </w:r>
    </w:p>
    <w:p w:rsidR="00FF728E" w:rsidRPr="00C97323" w:rsidRDefault="00FF728E" w:rsidP="00C97323">
      <w:pPr>
        <w:pStyle w:val="BodyTextIndent2"/>
        <w:numPr>
          <w:ilvl w:val="0"/>
          <w:numId w:val="1"/>
        </w:numPr>
        <w:tabs>
          <w:tab w:val="clear" w:pos="0"/>
        </w:tabs>
        <w:spacing w:after="120" w:line="240" w:lineRule="auto"/>
        <w:ind w:left="450" w:hanging="450"/>
        <w:jc w:val="left"/>
        <w:rPr>
          <w:rFonts w:cs="Arial"/>
          <w:sz w:val="22"/>
          <w:szCs w:val="22"/>
        </w:rPr>
      </w:pPr>
      <w:r w:rsidRPr="00C97323">
        <w:rPr>
          <w:rFonts w:cs="Arial"/>
          <w:sz w:val="22"/>
          <w:szCs w:val="22"/>
        </w:rPr>
        <w:t xml:space="preserve">Provide the ASI Technical Specification, SCD, VID, etc. document number in the table </w:t>
      </w:r>
      <w:r w:rsidR="00533FD5" w:rsidRPr="00C97323">
        <w:rPr>
          <w:rFonts w:cs="Arial"/>
          <w:sz w:val="22"/>
          <w:szCs w:val="22"/>
        </w:rPr>
        <w:t>as</w:t>
      </w:r>
      <w:r w:rsidRPr="00C97323">
        <w:rPr>
          <w:rFonts w:cs="Arial"/>
          <w:sz w:val="22"/>
          <w:szCs w:val="22"/>
        </w:rPr>
        <w:t xml:space="preserve"> the “</w:t>
      </w:r>
      <w:proofErr w:type="spellStart"/>
      <w:r w:rsidRPr="00C97323">
        <w:rPr>
          <w:rFonts w:cs="Arial"/>
          <w:sz w:val="22"/>
          <w:szCs w:val="22"/>
        </w:rPr>
        <w:t>Rqmt</w:t>
      </w:r>
      <w:proofErr w:type="spellEnd"/>
      <w:r w:rsidRPr="00C97323">
        <w:rPr>
          <w:rFonts w:cs="Arial"/>
          <w:sz w:val="22"/>
          <w:szCs w:val="22"/>
        </w:rPr>
        <w:t xml:space="preserve"> ID”, </w:t>
      </w:r>
      <w:r w:rsidR="00533FD5" w:rsidRPr="00C97323">
        <w:rPr>
          <w:rFonts w:cs="Arial"/>
          <w:sz w:val="22"/>
          <w:szCs w:val="22"/>
        </w:rPr>
        <w:t xml:space="preserve">provide the </w:t>
      </w:r>
      <w:r w:rsidRPr="00C97323">
        <w:rPr>
          <w:rFonts w:cs="Arial"/>
          <w:sz w:val="22"/>
          <w:szCs w:val="22"/>
        </w:rPr>
        <w:t>“Section”, “</w:t>
      </w:r>
      <w:proofErr w:type="spellStart"/>
      <w:r w:rsidRPr="00C97323">
        <w:rPr>
          <w:rFonts w:cs="Arial"/>
          <w:sz w:val="22"/>
          <w:szCs w:val="22"/>
        </w:rPr>
        <w:t>Rqmt</w:t>
      </w:r>
      <w:proofErr w:type="spellEnd"/>
      <w:r w:rsidRPr="00C97323">
        <w:rPr>
          <w:rFonts w:cs="Arial"/>
          <w:sz w:val="22"/>
          <w:szCs w:val="22"/>
        </w:rPr>
        <w:t xml:space="preserve"> Description”, and “Compliance Method” columns with the respective information, if available, from the technical requirements document. Provide a separate row for each requirement.</w:t>
      </w:r>
      <w:r w:rsidR="00C97323" w:rsidRPr="00C97323">
        <w:rPr>
          <w:rFonts w:cs="Arial"/>
          <w:sz w:val="22"/>
          <w:szCs w:val="22"/>
        </w:rPr>
        <w:t xml:space="preserve">  A separate form for each Technical Specification document is preferred. </w:t>
      </w:r>
    </w:p>
    <w:p w:rsidR="00FF728E" w:rsidRPr="00E5471A" w:rsidRDefault="00FF728E" w:rsidP="00C97323">
      <w:pPr>
        <w:pStyle w:val="BodyTextIndent2"/>
        <w:tabs>
          <w:tab w:val="clear" w:pos="0"/>
          <w:tab w:val="left" w:pos="360"/>
        </w:tabs>
        <w:spacing w:line="240" w:lineRule="auto"/>
        <w:ind w:left="450"/>
        <w:jc w:val="left"/>
        <w:rPr>
          <w:rFonts w:cs="Arial"/>
          <w:sz w:val="22"/>
          <w:szCs w:val="22"/>
        </w:rPr>
      </w:pPr>
      <w:r w:rsidRPr="00E5471A">
        <w:rPr>
          <w:rFonts w:cs="Arial"/>
          <w:sz w:val="22"/>
          <w:szCs w:val="22"/>
        </w:rPr>
        <w:t xml:space="preserve">Note: A Technical Specification Requirements Compliance Matrix is not required for parts which GA-ASI does not specify technical requirements, i.e.  </w:t>
      </w:r>
      <w:proofErr w:type="gramStart"/>
      <w:r w:rsidRPr="00E5471A">
        <w:rPr>
          <w:rFonts w:cs="Arial"/>
          <w:sz w:val="22"/>
          <w:szCs w:val="22"/>
        </w:rPr>
        <w:t>parts</w:t>
      </w:r>
      <w:proofErr w:type="gramEnd"/>
      <w:r w:rsidRPr="00E5471A">
        <w:rPr>
          <w:rFonts w:cs="Arial"/>
          <w:sz w:val="22"/>
          <w:szCs w:val="22"/>
        </w:rPr>
        <w:t xml:space="preserve"> purchased without modification and commercial off the shelf parts.</w:t>
      </w:r>
    </w:p>
    <w:p w:rsidR="00DD42AC" w:rsidRPr="00F63F0D" w:rsidRDefault="00AE3ECB" w:rsidP="00FF728E">
      <w:pPr>
        <w:pStyle w:val="BodyTextIndent2"/>
        <w:numPr>
          <w:ilvl w:val="0"/>
          <w:numId w:val="1"/>
        </w:numPr>
        <w:tabs>
          <w:tab w:val="clear" w:pos="0"/>
        </w:tabs>
        <w:spacing w:before="120" w:line="240" w:lineRule="auto"/>
        <w:ind w:left="360"/>
        <w:jc w:val="left"/>
        <w:rPr>
          <w:rFonts w:cs="Arial"/>
          <w:sz w:val="22"/>
          <w:szCs w:val="22"/>
        </w:rPr>
      </w:pPr>
      <w:r w:rsidRPr="00F63F0D">
        <w:rPr>
          <w:rFonts w:cs="Arial"/>
          <w:sz w:val="22"/>
          <w:szCs w:val="22"/>
        </w:rPr>
        <w:t xml:space="preserve">In the “Comply?” </w:t>
      </w:r>
      <w:r w:rsidR="0005706B" w:rsidRPr="00F63F0D">
        <w:rPr>
          <w:rFonts w:cs="Arial"/>
          <w:sz w:val="22"/>
          <w:szCs w:val="22"/>
        </w:rPr>
        <w:t>column</w:t>
      </w:r>
      <w:r w:rsidR="006B2B4C">
        <w:rPr>
          <w:rFonts w:cs="Arial"/>
          <w:sz w:val="22"/>
          <w:szCs w:val="22"/>
        </w:rPr>
        <w:t xml:space="preserve"> respond as follows:</w:t>
      </w:r>
    </w:p>
    <w:p w:rsidR="00AE3ECB" w:rsidRPr="00F63F0D" w:rsidRDefault="00AE3ECB" w:rsidP="006440BE">
      <w:pPr>
        <w:pStyle w:val="BodyTextIndent2"/>
        <w:tabs>
          <w:tab w:val="clear" w:pos="0"/>
        </w:tabs>
        <w:spacing w:line="240" w:lineRule="auto"/>
        <w:ind w:left="720"/>
        <w:jc w:val="left"/>
        <w:rPr>
          <w:rFonts w:cs="Arial"/>
          <w:sz w:val="22"/>
          <w:szCs w:val="22"/>
        </w:rPr>
      </w:pPr>
      <w:r w:rsidRPr="00F63F0D">
        <w:rPr>
          <w:rFonts w:cs="Arial"/>
          <w:sz w:val="22"/>
          <w:szCs w:val="22"/>
        </w:rPr>
        <w:t>Yes</w:t>
      </w:r>
      <w:r w:rsidR="007A43A7" w:rsidRPr="00F63F0D">
        <w:rPr>
          <w:rFonts w:cs="Arial"/>
          <w:sz w:val="22"/>
          <w:szCs w:val="22"/>
        </w:rPr>
        <w:t xml:space="preserve"> = </w:t>
      </w:r>
      <w:r w:rsidR="005F794C" w:rsidRPr="00F63F0D">
        <w:rPr>
          <w:rFonts w:cs="Arial"/>
          <w:sz w:val="22"/>
          <w:szCs w:val="22"/>
        </w:rPr>
        <w:t>Will f</w:t>
      </w:r>
      <w:r w:rsidR="007A43A7" w:rsidRPr="00F63F0D">
        <w:rPr>
          <w:rFonts w:cs="Arial"/>
          <w:sz w:val="22"/>
          <w:szCs w:val="22"/>
        </w:rPr>
        <w:t>ull</w:t>
      </w:r>
      <w:r w:rsidR="005F794C" w:rsidRPr="00F63F0D">
        <w:rPr>
          <w:rFonts w:cs="Arial"/>
          <w:sz w:val="22"/>
          <w:szCs w:val="22"/>
        </w:rPr>
        <w:t>y</w:t>
      </w:r>
      <w:r w:rsidR="0005706B" w:rsidRPr="00F63F0D">
        <w:rPr>
          <w:rFonts w:cs="Arial"/>
          <w:sz w:val="22"/>
          <w:szCs w:val="22"/>
        </w:rPr>
        <w:t xml:space="preserve"> comply</w:t>
      </w:r>
      <w:r w:rsidR="006F23A1">
        <w:rPr>
          <w:rFonts w:cs="Arial"/>
          <w:sz w:val="22"/>
          <w:szCs w:val="22"/>
        </w:rPr>
        <w:t xml:space="preserve"> with</w:t>
      </w:r>
      <w:r w:rsidR="007A43A7" w:rsidRPr="00F63F0D">
        <w:rPr>
          <w:rFonts w:cs="Arial"/>
          <w:sz w:val="22"/>
          <w:szCs w:val="22"/>
        </w:rPr>
        <w:t xml:space="preserve"> the requirement</w:t>
      </w:r>
      <w:r w:rsidR="0005706B" w:rsidRPr="00F63F0D">
        <w:rPr>
          <w:rFonts w:cs="Arial"/>
          <w:sz w:val="22"/>
          <w:szCs w:val="22"/>
        </w:rPr>
        <w:t>.</w:t>
      </w:r>
    </w:p>
    <w:p w:rsidR="007A43A7" w:rsidRPr="00F63F0D" w:rsidRDefault="007A43A7" w:rsidP="006440BE">
      <w:pPr>
        <w:pStyle w:val="BodyTextIndent2"/>
        <w:tabs>
          <w:tab w:val="clear" w:pos="0"/>
        </w:tabs>
        <w:spacing w:line="240" w:lineRule="auto"/>
        <w:ind w:left="720"/>
        <w:jc w:val="left"/>
        <w:rPr>
          <w:rFonts w:cs="Arial"/>
          <w:sz w:val="22"/>
          <w:szCs w:val="22"/>
        </w:rPr>
      </w:pPr>
      <w:r w:rsidRPr="00F63F0D">
        <w:rPr>
          <w:rFonts w:cs="Arial"/>
          <w:sz w:val="22"/>
          <w:szCs w:val="22"/>
        </w:rPr>
        <w:t xml:space="preserve">Partial = </w:t>
      </w:r>
      <w:r w:rsidR="005F794C" w:rsidRPr="00F63F0D">
        <w:rPr>
          <w:rFonts w:cs="Arial"/>
          <w:sz w:val="22"/>
          <w:szCs w:val="22"/>
        </w:rPr>
        <w:t>Will p</w:t>
      </w:r>
      <w:r w:rsidRPr="00F63F0D">
        <w:rPr>
          <w:rFonts w:cs="Arial"/>
          <w:sz w:val="22"/>
          <w:szCs w:val="22"/>
        </w:rPr>
        <w:t>artial</w:t>
      </w:r>
      <w:r w:rsidR="0005706B" w:rsidRPr="00F63F0D">
        <w:rPr>
          <w:rFonts w:cs="Arial"/>
          <w:sz w:val="22"/>
          <w:szCs w:val="22"/>
        </w:rPr>
        <w:t>ly</w:t>
      </w:r>
      <w:r w:rsidRPr="00F63F0D">
        <w:rPr>
          <w:rFonts w:cs="Arial"/>
          <w:sz w:val="22"/>
          <w:szCs w:val="22"/>
        </w:rPr>
        <w:t xml:space="preserve"> c</w:t>
      </w:r>
      <w:r w:rsidR="005F794C" w:rsidRPr="00F63F0D">
        <w:rPr>
          <w:rFonts w:cs="Arial"/>
          <w:sz w:val="22"/>
          <w:szCs w:val="22"/>
        </w:rPr>
        <w:t xml:space="preserve">omply with </w:t>
      </w:r>
      <w:r w:rsidRPr="00F63F0D">
        <w:rPr>
          <w:rFonts w:cs="Arial"/>
          <w:sz w:val="22"/>
          <w:szCs w:val="22"/>
        </w:rPr>
        <w:t>the requirement</w:t>
      </w:r>
      <w:r w:rsidR="0005706B" w:rsidRPr="00F63F0D">
        <w:rPr>
          <w:rFonts w:cs="Arial"/>
          <w:sz w:val="22"/>
          <w:szCs w:val="22"/>
        </w:rPr>
        <w:t>.</w:t>
      </w:r>
    </w:p>
    <w:p w:rsidR="005F794C" w:rsidRPr="00F63F0D" w:rsidRDefault="005F794C" w:rsidP="006440BE">
      <w:pPr>
        <w:pStyle w:val="BodyTextIndent2"/>
        <w:tabs>
          <w:tab w:val="clear" w:pos="0"/>
        </w:tabs>
        <w:spacing w:line="240" w:lineRule="auto"/>
        <w:ind w:left="720"/>
        <w:jc w:val="left"/>
        <w:rPr>
          <w:rFonts w:cs="Arial"/>
          <w:sz w:val="22"/>
          <w:szCs w:val="22"/>
        </w:rPr>
      </w:pPr>
      <w:r w:rsidRPr="00F63F0D">
        <w:rPr>
          <w:rFonts w:cs="Arial"/>
          <w:sz w:val="22"/>
          <w:szCs w:val="22"/>
        </w:rPr>
        <w:t>No = Will not comply with the requirement</w:t>
      </w:r>
      <w:r w:rsidR="0005706B" w:rsidRPr="00F63F0D">
        <w:rPr>
          <w:rFonts w:cs="Arial"/>
          <w:sz w:val="22"/>
          <w:szCs w:val="22"/>
        </w:rPr>
        <w:t>.</w:t>
      </w:r>
    </w:p>
    <w:p w:rsidR="005F794C" w:rsidRPr="00F63F0D" w:rsidRDefault="0005706B" w:rsidP="00FF728E">
      <w:pPr>
        <w:pStyle w:val="BodyTextIndent2"/>
        <w:numPr>
          <w:ilvl w:val="0"/>
          <w:numId w:val="1"/>
        </w:numPr>
        <w:tabs>
          <w:tab w:val="clear" w:pos="0"/>
        </w:tabs>
        <w:spacing w:before="120" w:line="240" w:lineRule="auto"/>
        <w:ind w:left="360"/>
        <w:jc w:val="left"/>
        <w:rPr>
          <w:rFonts w:cs="Arial"/>
          <w:sz w:val="22"/>
          <w:szCs w:val="22"/>
        </w:rPr>
      </w:pPr>
      <w:r w:rsidRPr="00F63F0D">
        <w:rPr>
          <w:rFonts w:cs="Arial"/>
          <w:sz w:val="22"/>
          <w:szCs w:val="22"/>
        </w:rPr>
        <w:t>In the “Rationale/Notes” column</w:t>
      </w:r>
      <w:r w:rsidR="006B2B4C">
        <w:rPr>
          <w:rFonts w:cs="Arial"/>
          <w:sz w:val="22"/>
          <w:szCs w:val="22"/>
        </w:rPr>
        <w:t xml:space="preserve"> respond as follows:</w:t>
      </w:r>
    </w:p>
    <w:p w:rsidR="005F794C" w:rsidRPr="00F63F0D" w:rsidRDefault="005F794C" w:rsidP="006440BE">
      <w:pPr>
        <w:pStyle w:val="BodyTextIndent2"/>
        <w:tabs>
          <w:tab w:val="clear" w:pos="0"/>
          <w:tab w:val="left" w:pos="360"/>
        </w:tabs>
        <w:spacing w:line="240" w:lineRule="auto"/>
        <w:ind w:left="720"/>
        <w:jc w:val="left"/>
        <w:rPr>
          <w:rFonts w:cs="Arial"/>
          <w:sz w:val="22"/>
          <w:szCs w:val="22"/>
        </w:rPr>
      </w:pPr>
      <w:r w:rsidRPr="00F63F0D">
        <w:rPr>
          <w:rFonts w:cs="Arial"/>
          <w:sz w:val="22"/>
          <w:szCs w:val="22"/>
        </w:rPr>
        <w:t>If Comply? = Yes, then</w:t>
      </w:r>
      <w:r w:rsidR="00CE7750" w:rsidRPr="00F63F0D">
        <w:rPr>
          <w:rFonts w:cs="Arial"/>
          <w:sz w:val="22"/>
          <w:szCs w:val="22"/>
        </w:rPr>
        <w:t xml:space="preserve"> provide information on how requirement</w:t>
      </w:r>
      <w:r w:rsidRPr="00F63F0D">
        <w:rPr>
          <w:rFonts w:cs="Arial"/>
          <w:sz w:val="22"/>
          <w:szCs w:val="22"/>
        </w:rPr>
        <w:t xml:space="preserve"> compliance will be achieved and documented</w:t>
      </w:r>
      <w:r w:rsidR="00CE7750" w:rsidRPr="00F63F0D">
        <w:rPr>
          <w:rFonts w:cs="Arial"/>
          <w:sz w:val="22"/>
          <w:szCs w:val="22"/>
        </w:rPr>
        <w:t>.</w:t>
      </w:r>
    </w:p>
    <w:p w:rsidR="005F794C" w:rsidRPr="00F63F0D" w:rsidRDefault="005F794C" w:rsidP="006440BE">
      <w:pPr>
        <w:pStyle w:val="BodyTextIndent2"/>
        <w:tabs>
          <w:tab w:val="clear" w:pos="0"/>
          <w:tab w:val="left" w:pos="360"/>
        </w:tabs>
        <w:spacing w:line="240" w:lineRule="auto"/>
        <w:ind w:left="720"/>
        <w:jc w:val="left"/>
        <w:rPr>
          <w:rFonts w:cs="Arial"/>
          <w:sz w:val="22"/>
          <w:szCs w:val="22"/>
        </w:rPr>
      </w:pPr>
      <w:r w:rsidRPr="00F63F0D">
        <w:rPr>
          <w:rFonts w:cs="Arial"/>
          <w:sz w:val="22"/>
          <w:szCs w:val="22"/>
        </w:rPr>
        <w:t xml:space="preserve">If Comply? = Partial, then provide information on which aspects </w:t>
      </w:r>
      <w:r w:rsidR="00CE7750" w:rsidRPr="00F63F0D">
        <w:rPr>
          <w:rFonts w:cs="Arial"/>
          <w:sz w:val="22"/>
          <w:szCs w:val="22"/>
        </w:rPr>
        <w:t xml:space="preserve">of the requirement </w:t>
      </w:r>
      <w:r w:rsidRPr="00F63F0D">
        <w:rPr>
          <w:rFonts w:cs="Arial"/>
          <w:sz w:val="22"/>
          <w:szCs w:val="22"/>
        </w:rPr>
        <w:t>will and will not be complied with. Provide justification if exception is taken wi</w:t>
      </w:r>
      <w:r w:rsidR="00CE7750" w:rsidRPr="00F63F0D">
        <w:rPr>
          <w:rFonts w:cs="Arial"/>
          <w:sz w:val="22"/>
          <w:szCs w:val="22"/>
        </w:rPr>
        <w:t xml:space="preserve">th any aspect of the </w:t>
      </w:r>
      <w:r w:rsidRPr="00F63F0D">
        <w:rPr>
          <w:rFonts w:cs="Arial"/>
          <w:sz w:val="22"/>
          <w:szCs w:val="22"/>
        </w:rPr>
        <w:t xml:space="preserve">requirement or </w:t>
      </w:r>
      <w:r w:rsidR="006F23A1">
        <w:rPr>
          <w:rFonts w:cs="Arial"/>
          <w:sz w:val="22"/>
          <w:szCs w:val="22"/>
        </w:rPr>
        <w:t xml:space="preserve">if </w:t>
      </w:r>
      <w:r w:rsidR="00CE7750" w:rsidRPr="00F63F0D">
        <w:rPr>
          <w:rFonts w:cs="Arial"/>
          <w:sz w:val="22"/>
          <w:szCs w:val="22"/>
        </w:rPr>
        <w:t xml:space="preserve">requirement </w:t>
      </w:r>
      <w:r w:rsidRPr="00F63F0D">
        <w:rPr>
          <w:rFonts w:cs="Arial"/>
          <w:sz w:val="22"/>
          <w:szCs w:val="22"/>
        </w:rPr>
        <w:t xml:space="preserve">relief </w:t>
      </w:r>
      <w:r w:rsidR="00CE7750" w:rsidRPr="00F63F0D">
        <w:rPr>
          <w:rFonts w:cs="Arial"/>
          <w:sz w:val="22"/>
          <w:szCs w:val="22"/>
        </w:rPr>
        <w:t xml:space="preserve">is </w:t>
      </w:r>
      <w:r w:rsidRPr="00F63F0D">
        <w:rPr>
          <w:rFonts w:cs="Arial"/>
          <w:sz w:val="22"/>
          <w:szCs w:val="22"/>
        </w:rPr>
        <w:t>requested.</w:t>
      </w:r>
    </w:p>
    <w:p w:rsidR="005F794C" w:rsidRDefault="005F794C" w:rsidP="006440BE">
      <w:pPr>
        <w:pStyle w:val="BodyTextIndent2"/>
        <w:tabs>
          <w:tab w:val="clear" w:pos="0"/>
          <w:tab w:val="left" w:pos="360"/>
        </w:tabs>
        <w:spacing w:line="240" w:lineRule="auto"/>
        <w:ind w:left="720"/>
        <w:jc w:val="left"/>
        <w:rPr>
          <w:rFonts w:cs="Arial"/>
          <w:sz w:val="22"/>
          <w:szCs w:val="22"/>
        </w:rPr>
      </w:pPr>
      <w:r w:rsidRPr="00F63F0D">
        <w:rPr>
          <w:rFonts w:cs="Arial"/>
          <w:sz w:val="22"/>
          <w:szCs w:val="22"/>
        </w:rPr>
        <w:t>If Comply? = No, then state the reason for non-compliance.</w:t>
      </w:r>
    </w:p>
    <w:p w:rsidR="00CC44D4" w:rsidRDefault="00CC44D4" w:rsidP="00CE7750">
      <w:pPr>
        <w:pStyle w:val="BodyTextIndent2"/>
        <w:tabs>
          <w:tab w:val="clear" w:pos="0"/>
          <w:tab w:val="left" w:pos="360"/>
        </w:tabs>
        <w:spacing w:line="240" w:lineRule="auto"/>
        <w:ind w:left="720"/>
        <w:rPr>
          <w:rFonts w:cs="Arial"/>
          <w:sz w:val="22"/>
          <w:szCs w:val="22"/>
        </w:rPr>
      </w:pPr>
    </w:p>
    <w:p w:rsidR="00B97266" w:rsidRDefault="00B97266" w:rsidP="005B210C">
      <w:pPr>
        <w:pStyle w:val="BodyTextIndent2"/>
        <w:tabs>
          <w:tab w:val="clear" w:pos="0"/>
        </w:tabs>
        <w:spacing w:line="240" w:lineRule="auto"/>
        <w:ind w:left="0"/>
        <w:jc w:val="center"/>
        <w:rPr>
          <w:rFonts w:cs="Arial"/>
          <w:b/>
          <w:sz w:val="22"/>
          <w:szCs w:val="22"/>
        </w:rPr>
      </w:pPr>
    </w:p>
    <w:p w:rsidR="005B210C" w:rsidRPr="00F63F0D" w:rsidRDefault="00F4442E" w:rsidP="00FF728E">
      <w:pPr>
        <w:pStyle w:val="BodyTextIndent2"/>
        <w:tabs>
          <w:tab w:val="clear" w:pos="0"/>
        </w:tabs>
        <w:spacing w:after="120" w:line="240" w:lineRule="auto"/>
        <w:ind w:left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GA-ASI</w:t>
      </w:r>
      <w:r w:rsidR="001349B5" w:rsidRPr="00F63F0D">
        <w:rPr>
          <w:rFonts w:cs="Arial"/>
          <w:b/>
          <w:sz w:val="22"/>
          <w:szCs w:val="22"/>
        </w:rPr>
        <w:t xml:space="preserve"> </w:t>
      </w:r>
      <w:r w:rsidR="005B210C" w:rsidRPr="00F63F0D">
        <w:rPr>
          <w:rFonts w:cs="Arial"/>
          <w:b/>
          <w:sz w:val="22"/>
          <w:szCs w:val="22"/>
        </w:rPr>
        <w:t xml:space="preserve">Technical </w:t>
      </w:r>
      <w:r w:rsidR="00B7349B">
        <w:rPr>
          <w:rFonts w:cs="Arial"/>
          <w:b/>
          <w:sz w:val="22"/>
          <w:szCs w:val="22"/>
        </w:rPr>
        <w:t xml:space="preserve">Specification </w:t>
      </w:r>
      <w:r w:rsidR="005B210C" w:rsidRPr="00F63F0D">
        <w:rPr>
          <w:rFonts w:cs="Arial"/>
          <w:b/>
          <w:sz w:val="22"/>
          <w:szCs w:val="22"/>
        </w:rPr>
        <w:t xml:space="preserve">Requirements Compliance Matrix </w:t>
      </w:r>
    </w:p>
    <w:tbl>
      <w:tblPr>
        <w:tblW w:w="13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260"/>
        <w:gridCol w:w="4320"/>
        <w:gridCol w:w="1530"/>
        <w:gridCol w:w="1800"/>
        <w:gridCol w:w="2880"/>
      </w:tblGrid>
      <w:tr w:rsidR="002F45B7" w:rsidRPr="00F63F0D" w:rsidTr="00B7349B">
        <w:tc>
          <w:tcPr>
            <w:tcW w:w="1278" w:type="dxa"/>
            <w:shd w:val="clear" w:color="auto" w:fill="17365D" w:themeFill="text2" w:themeFillShade="BF"/>
            <w:vAlign w:val="center"/>
          </w:tcPr>
          <w:p w:rsidR="002F45B7" w:rsidRPr="00F63F0D" w:rsidRDefault="002F45B7" w:rsidP="002F45B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F63F0D">
              <w:rPr>
                <w:rFonts w:ascii="Arial" w:hAnsi="Arial" w:cs="Arial"/>
                <w:b/>
                <w:sz w:val="22"/>
                <w:szCs w:val="22"/>
              </w:rPr>
              <w:t>Rqmt</w:t>
            </w:r>
            <w:proofErr w:type="spellEnd"/>
            <w:r w:rsidRPr="00F63F0D">
              <w:rPr>
                <w:rFonts w:ascii="Arial" w:hAnsi="Arial" w:cs="Arial"/>
                <w:b/>
                <w:sz w:val="22"/>
                <w:szCs w:val="22"/>
              </w:rPr>
              <w:t xml:space="preserve"> ID</w:t>
            </w:r>
          </w:p>
        </w:tc>
        <w:tc>
          <w:tcPr>
            <w:tcW w:w="1260" w:type="dxa"/>
            <w:shd w:val="clear" w:color="auto" w:fill="17365D" w:themeFill="text2" w:themeFillShade="BF"/>
            <w:vAlign w:val="center"/>
          </w:tcPr>
          <w:p w:rsidR="002F45B7" w:rsidRPr="00F63F0D" w:rsidRDefault="002F45B7" w:rsidP="002F45B7">
            <w:pPr>
              <w:jc w:val="center"/>
              <w:rPr>
                <w:rFonts w:ascii="Arial" w:hAnsi="Arial" w:cs="Arial"/>
                <w:b/>
              </w:rPr>
            </w:pPr>
            <w:r w:rsidRPr="00F63F0D">
              <w:rPr>
                <w:rFonts w:ascii="Arial" w:hAnsi="Arial" w:cs="Arial"/>
                <w:b/>
                <w:sz w:val="22"/>
                <w:szCs w:val="22"/>
              </w:rPr>
              <w:t>Section</w:t>
            </w:r>
          </w:p>
        </w:tc>
        <w:tc>
          <w:tcPr>
            <w:tcW w:w="4320" w:type="dxa"/>
            <w:shd w:val="clear" w:color="auto" w:fill="17365D" w:themeFill="text2" w:themeFillShade="BF"/>
            <w:vAlign w:val="center"/>
          </w:tcPr>
          <w:p w:rsidR="002F45B7" w:rsidRPr="00F63F0D" w:rsidRDefault="002F45B7" w:rsidP="002F45B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F63F0D">
              <w:rPr>
                <w:rFonts w:ascii="Arial" w:hAnsi="Arial" w:cs="Arial"/>
                <w:b/>
                <w:sz w:val="22"/>
                <w:szCs w:val="22"/>
              </w:rPr>
              <w:t>Rqmt</w:t>
            </w:r>
            <w:proofErr w:type="spellEnd"/>
            <w:r w:rsidRPr="00F63F0D">
              <w:rPr>
                <w:rFonts w:ascii="Arial" w:hAnsi="Arial" w:cs="Arial"/>
                <w:b/>
                <w:sz w:val="22"/>
                <w:szCs w:val="22"/>
              </w:rPr>
              <w:t xml:space="preserve"> Description</w:t>
            </w:r>
          </w:p>
        </w:tc>
        <w:tc>
          <w:tcPr>
            <w:tcW w:w="1530" w:type="dxa"/>
            <w:shd w:val="clear" w:color="auto" w:fill="17365D" w:themeFill="text2" w:themeFillShade="BF"/>
            <w:vAlign w:val="center"/>
          </w:tcPr>
          <w:p w:rsidR="002F45B7" w:rsidRPr="00F63F0D" w:rsidRDefault="002F45B7" w:rsidP="002F45B7">
            <w:pPr>
              <w:jc w:val="center"/>
              <w:rPr>
                <w:rFonts w:ascii="Arial" w:hAnsi="Arial" w:cs="Arial"/>
                <w:b/>
              </w:rPr>
            </w:pPr>
            <w:r w:rsidRPr="00F63F0D">
              <w:rPr>
                <w:rFonts w:ascii="Arial" w:hAnsi="Arial" w:cs="Arial"/>
                <w:b/>
                <w:sz w:val="22"/>
                <w:szCs w:val="22"/>
              </w:rPr>
              <w:t>Compliance Method</w:t>
            </w:r>
          </w:p>
        </w:tc>
        <w:tc>
          <w:tcPr>
            <w:tcW w:w="1800" w:type="dxa"/>
            <w:shd w:val="clear" w:color="auto" w:fill="17365D" w:themeFill="text2" w:themeFillShade="BF"/>
            <w:vAlign w:val="center"/>
          </w:tcPr>
          <w:p w:rsidR="002F45B7" w:rsidRPr="00F63F0D" w:rsidRDefault="002F45B7" w:rsidP="002F45B7">
            <w:pPr>
              <w:jc w:val="center"/>
              <w:rPr>
                <w:rFonts w:ascii="Arial" w:hAnsi="Arial" w:cs="Arial"/>
                <w:b/>
              </w:rPr>
            </w:pPr>
            <w:r w:rsidRPr="00F63F0D">
              <w:rPr>
                <w:rFonts w:ascii="Arial" w:hAnsi="Arial" w:cs="Arial"/>
                <w:b/>
                <w:sz w:val="22"/>
                <w:szCs w:val="22"/>
              </w:rPr>
              <w:t>Comply</w:t>
            </w:r>
            <w:r w:rsidR="00B7349B"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="005218A1">
              <w:rPr>
                <w:rFonts w:ascii="Arial" w:hAnsi="Arial" w:cs="Arial"/>
                <w:b/>
                <w:sz w:val="22"/>
                <w:szCs w:val="22"/>
              </w:rPr>
              <w:t xml:space="preserve"> (Yes/</w:t>
            </w:r>
            <w:r w:rsidR="001D5605">
              <w:rPr>
                <w:rFonts w:ascii="Arial" w:hAnsi="Arial" w:cs="Arial"/>
                <w:b/>
                <w:sz w:val="22"/>
                <w:szCs w:val="22"/>
              </w:rPr>
              <w:t xml:space="preserve"> Partial/ </w:t>
            </w:r>
            <w:r w:rsidR="005218A1">
              <w:rPr>
                <w:rFonts w:ascii="Arial" w:hAnsi="Arial" w:cs="Arial"/>
                <w:b/>
                <w:sz w:val="22"/>
                <w:szCs w:val="22"/>
              </w:rPr>
              <w:t>No)</w:t>
            </w:r>
          </w:p>
        </w:tc>
        <w:tc>
          <w:tcPr>
            <w:tcW w:w="2880" w:type="dxa"/>
            <w:shd w:val="clear" w:color="auto" w:fill="17365D" w:themeFill="text2" w:themeFillShade="BF"/>
            <w:vAlign w:val="center"/>
          </w:tcPr>
          <w:p w:rsidR="002F45B7" w:rsidRPr="00F63F0D" w:rsidRDefault="002F45B7" w:rsidP="002F45B7">
            <w:pPr>
              <w:jc w:val="center"/>
              <w:rPr>
                <w:rFonts w:ascii="Arial" w:hAnsi="Arial" w:cs="Arial"/>
                <w:b/>
              </w:rPr>
            </w:pPr>
            <w:r w:rsidRPr="00F63F0D">
              <w:rPr>
                <w:rFonts w:ascii="Arial" w:hAnsi="Arial" w:cs="Arial"/>
                <w:b/>
                <w:sz w:val="22"/>
                <w:szCs w:val="22"/>
              </w:rPr>
              <w:t>Rationale/Notes</w:t>
            </w:r>
          </w:p>
        </w:tc>
      </w:tr>
      <w:tr w:rsidR="002F45B7" w:rsidRPr="00F63F0D" w:rsidTr="00B7349B">
        <w:tc>
          <w:tcPr>
            <w:tcW w:w="1278" w:type="dxa"/>
            <w:vAlign w:val="bottom"/>
          </w:tcPr>
          <w:p w:rsidR="002F45B7" w:rsidRPr="00F63F0D" w:rsidRDefault="002F45B7" w:rsidP="008D5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bottom"/>
          </w:tcPr>
          <w:p w:rsidR="002F45B7" w:rsidRPr="00F63F0D" w:rsidRDefault="002F45B7" w:rsidP="008D5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vAlign w:val="bottom"/>
          </w:tcPr>
          <w:p w:rsidR="002F45B7" w:rsidRPr="00F63F0D" w:rsidRDefault="002F45B7" w:rsidP="008D5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bottom"/>
          </w:tcPr>
          <w:p w:rsidR="002F45B7" w:rsidRPr="00F63F0D" w:rsidRDefault="002F45B7" w:rsidP="008D586F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bottom"/>
          </w:tcPr>
          <w:p w:rsidR="002F45B7" w:rsidRPr="00F63F0D" w:rsidRDefault="002F45B7" w:rsidP="008D586F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2F45B7" w:rsidRPr="00F63F0D" w:rsidRDefault="002F45B7" w:rsidP="008D586F">
            <w:pPr>
              <w:rPr>
                <w:rFonts w:ascii="Arial" w:hAnsi="Arial" w:cs="Arial"/>
              </w:rPr>
            </w:pPr>
          </w:p>
        </w:tc>
      </w:tr>
      <w:tr w:rsidR="002F45B7" w:rsidRPr="00F63F0D" w:rsidTr="00B7349B">
        <w:tc>
          <w:tcPr>
            <w:tcW w:w="1278" w:type="dxa"/>
            <w:vAlign w:val="bottom"/>
          </w:tcPr>
          <w:p w:rsidR="002F45B7" w:rsidRPr="00F63F0D" w:rsidRDefault="002F45B7" w:rsidP="008D5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bottom"/>
          </w:tcPr>
          <w:p w:rsidR="002F45B7" w:rsidRPr="00F63F0D" w:rsidRDefault="002F45B7" w:rsidP="008D5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vAlign w:val="bottom"/>
          </w:tcPr>
          <w:p w:rsidR="002F45B7" w:rsidRPr="00F63F0D" w:rsidRDefault="002F45B7" w:rsidP="008D5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bottom"/>
          </w:tcPr>
          <w:p w:rsidR="002F45B7" w:rsidRPr="00F63F0D" w:rsidRDefault="002F45B7" w:rsidP="008D586F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bottom"/>
          </w:tcPr>
          <w:p w:rsidR="002F45B7" w:rsidRPr="00F63F0D" w:rsidRDefault="002F45B7" w:rsidP="008D586F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2F45B7" w:rsidRPr="00F63F0D" w:rsidRDefault="002F45B7" w:rsidP="008D586F">
            <w:pPr>
              <w:rPr>
                <w:rFonts w:ascii="Arial" w:hAnsi="Arial" w:cs="Arial"/>
              </w:rPr>
            </w:pPr>
          </w:p>
        </w:tc>
      </w:tr>
      <w:tr w:rsidR="00126F68" w:rsidRPr="00F63F0D" w:rsidTr="00B7349B">
        <w:tc>
          <w:tcPr>
            <w:tcW w:w="1278" w:type="dxa"/>
            <w:vAlign w:val="bottom"/>
          </w:tcPr>
          <w:p w:rsidR="00126F68" w:rsidRPr="00F63F0D" w:rsidRDefault="00126F68" w:rsidP="008D5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bottom"/>
          </w:tcPr>
          <w:p w:rsidR="00126F68" w:rsidRPr="00F63F0D" w:rsidRDefault="00126F68" w:rsidP="008D5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vAlign w:val="bottom"/>
          </w:tcPr>
          <w:p w:rsidR="00126F68" w:rsidRPr="00F63F0D" w:rsidRDefault="00126F68" w:rsidP="008D5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bottom"/>
          </w:tcPr>
          <w:p w:rsidR="00126F68" w:rsidRPr="00F63F0D" w:rsidRDefault="00126F68" w:rsidP="008D586F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bottom"/>
          </w:tcPr>
          <w:p w:rsidR="00126F68" w:rsidRPr="00F63F0D" w:rsidRDefault="00126F68" w:rsidP="008D586F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126F68" w:rsidRPr="00F63F0D" w:rsidRDefault="00126F68" w:rsidP="008D586F">
            <w:pPr>
              <w:rPr>
                <w:rFonts w:ascii="Arial" w:hAnsi="Arial" w:cs="Arial"/>
              </w:rPr>
            </w:pPr>
          </w:p>
        </w:tc>
      </w:tr>
      <w:tr w:rsidR="00126F68" w:rsidRPr="00F63F0D" w:rsidTr="00B7349B">
        <w:tc>
          <w:tcPr>
            <w:tcW w:w="1278" w:type="dxa"/>
            <w:vAlign w:val="bottom"/>
          </w:tcPr>
          <w:p w:rsidR="00126F68" w:rsidRPr="00F63F0D" w:rsidRDefault="00126F68" w:rsidP="008D5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bottom"/>
          </w:tcPr>
          <w:p w:rsidR="00126F68" w:rsidRPr="00F63F0D" w:rsidRDefault="00126F68" w:rsidP="008D5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vAlign w:val="bottom"/>
          </w:tcPr>
          <w:p w:rsidR="00126F68" w:rsidRPr="00F63F0D" w:rsidRDefault="00126F68" w:rsidP="008D5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bottom"/>
          </w:tcPr>
          <w:p w:rsidR="00126F68" w:rsidRPr="00F63F0D" w:rsidRDefault="00126F68" w:rsidP="008D586F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bottom"/>
          </w:tcPr>
          <w:p w:rsidR="00126F68" w:rsidRPr="00F63F0D" w:rsidRDefault="00126F68" w:rsidP="008D586F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126F68" w:rsidRPr="00F63F0D" w:rsidRDefault="00126F68" w:rsidP="008D586F">
            <w:pPr>
              <w:rPr>
                <w:rFonts w:ascii="Arial" w:hAnsi="Arial" w:cs="Arial"/>
              </w:rPr>
            </w:pPr>
          </w:p>
        </w:tc>
      </w:tr>
    </w:tbl>
    <w:p w:rsidR="00374150" w:rsidRPr="00F63F0D" w:rsidRDefault="00374150" w:rsidP="00374150">
      <w:pPr>
        <w:pStyle w:val="BodyTextIndent2"/>
        <w:tabs>
          <w:tab w:val="clear" w:pos="0"/>
        </w:tabs>
        <w:spacing w:line="240" w:lineRule="auto"/>
        <w:ind w:left="0"/>
        <w:rPr>
          <w:rFonts w:cs="Arial"/>
          <w:sz w:val="22"/>
          <w:szCs w:val="22"/>
        </w:rPr>
      </w:pPr>
    </w:p>
    <w:sectPr w:rsidR="00374150" w:rsidRPr="00F63F0D" w:rsidSect="00081FA0">
      <w:headerReference w:type="default" r:id="rId7"/>
      <w:footerReference w:type="default" r:id="rId8"/>
      <w:pgSz w:w="15840" w:h="12240" w:orient="landscape" w:code="82"/>
      <w:pgMar w:top="144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4AD" w:rsidRDefault="006504AD" w:rsidP="00374150">
      <w:r>
        <w:separator/>
      </w:r>
    </w:p>
  </w:endnote>
  <w:endnote w:type="continuationSeparator" w:id="0">
    <w:p w:rsidR="006504AD" w:rsidRDefault="006504AD" w:rsidP="0037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F0D" w:rsidRPr="00374150" w:rsidRDefault="00F63F0D">
    <w:pPr>
      <w:pStyle w:val="Footer"/>
      <w:rPr>
        <w:rFonts w:ascii="Arial" w:hAnsi="Arial" w:cs="Arial"/>
        <w:sz w:val="20"/>
      </w:rPr>
    </w:pPr>
    <w:r w:rsidRPr="00374150">
      <w:rPr>
        <w:rFonts w:ascii="Arial" w:hAnsi="Arial" w:cs="Arial"/>
        <w:sz w:val="20"/>
      </w:rPr>
      <w:t xml:space="preserve">GA-ASI </w:t>
    </w:r>
    <w:r w:rsidR="002175C4">
      <w:rPr>
        <w:rFonts w:ascii="Arial" w:hAnsi="Arial" w:cs="Arial"/>
        <w:sz w:val="20"/>
      </w:rPr>
      <w:t>3.SAM.044.21-008</w:t>
    </w:r>
    <w:r w:rsidRPr="00374150">
      <w:rPr>
        <w:rFonts w:ascii="Arial" w:hAnsi="Arial" w:cs="Arial"/>
        <w:sz w:val="20"/>
      </w:rPr>
      <w:t xml:space="preserve"> </w:t>
    </w:r>
    <w:r w:rsidR="002175C4">
      <w:rPr>
        <w:rFonts w:ascii="Arial" w:hAnsi="Arial" w:cs="Arial"/>
        <w:sz w:val="20"/>
      </w:rPr>
      <w:t xml:space="preserve">Rev. </w:t>
    </w:r>
    <w:r w:rsidR="00E60778">
      <w:rPr>
        <w:rFonts w:ascii="Arial" w:hAnsi="Arial" w:cs="Arial"/>
        <w:sz w:val="20"/>
      </w:rPr>
      <w:t>B</w:t>
    </w:r>
    <w:r w:rsidR="00FD4D16">
      <w:rPr>
        <w:rFonts w:ascii="Arial" w:hAnsi="Arial" w:cs="Arial"/>
        <w:sz w:val="20"/>
      </w:rPr>
      <w:tab/>
      <w:t xml:space="preserve">           </w:t>
    </w:r>
    <w:r w:rsidR="00FD4D16" w:rsidRPr="00FD4D16">
      <w:rPr>
        <w:rFonts w:ascii="Arial" w:hAnsi="Arial" w:cs="Arial"/>
        <w:sz w:val="20"/>
      </w:rPr>
      <w:t>General Atomics Aeronautical Systems, Inc. Proprietary Information / Competition Sensitive</w:t>
    </w:r>
    <w:r w:rsidR="00E60778">
      <w:rPr>
        <w:rFonts w:ascii="Arial" w:hAnsi="Arial" w:cs="Arial"/>
        <w:sz w:val="20"/>
      </w:rPr>
      <w:t xml:space="preserve">             </w:t>
    </w:r>
    <w:r w:rsidR="00E60778" w:rsidRPr="00E60778">
      <w:rPr>
        <w:rFonts w:ascii="Arial" w:hAnsi="Arial" w:cs="Arial"/>
        <w:sz w:val="20"/>
      </w:rPr>
      <w:t xml:space="preserve">Page </w:t>
    </w:r>
    <w:r w:rsidR="00E60778" w:rsidRPr="00E60778">
      <w:rPr>
        <w:rFonts w:ascii="Arial" w:hAnsi="Arial" w:cs="Arial"/>
        <w:sz w:val="20"/>
      </w:rPr>
      <w:fldChar w:fldCharType="begin"/>
    </w:r>
    <w:r w:rsidR="00E60778" w:rsidRPr="00E60778">
      <w:rPr>
        <w:rFonts w:ascii="Arial" w:hAnsi="Arial" w:cs="Arial"/>
        <w:sz w:val="20"/>
      </w:rPr>
      <w:instrText xml:space="preserve"> PAGE   \* MERGEFORMAT </w:instrText>
    </w:r>
    <w:r w:rsidR="00E60778" w:rsidRPr="00E60778">
      <w:rPr>
        <w:rFonts w:ascii="Arial" w:hAnsi="Arial" w:cs="Arial"/>
        <w:sz w:val="20"/>
      </w:rPr>
      <w:fldChar w:fldCharType="separate"/>
    </w:r>
    <w:r w:rsidR="00052DD3">
      <w:rPr>
        <w:rFonts w:ascii="Arial" w:hAnsi="Arial" w:cs="Arial"/>
        <w:noProof/>
        <w:sz w:val="20"/>
      </w:rPr>
      <w:t>1</w:t>
    </w:r>
    <w:r w:rsidR="00E60778" w:rsidRPr="00E60778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4AD" w:rsidRDefault="006504AD" w:rsidP="00374150">
      <w:r>
        <w:separator/>
      </w:r>
    </w:p>
  </w:footnote>
  <w:footnote w:type="continuationSeparator" w:id="0">
    <w:p w:rsidR="006504AD" w:rsidRDefault="006504AD" w:rsidP="00374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F0D" w:rsidRDefault="00F63F0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7DCC9D" wp14:editId="3D1F89B0">
          <wp:simplePos x="0" y="0"/>
          <wp:positionH relativeFrom="column">
            <wp:posOffset>-9525</wp:posOffset>
          </wp:positionH>
          <wp:positionV relativeFrom="paragraph">
            <wp:posOffset>-190500</wp:posOffset>
          </wp:positionV>
          <wp:extent cx="2381250" cy="419100"/>
          <wp:effectExtent l="19050" t="0" r="0" b="0"/>
          <wp:wrapNone/>
          <wp:docPr id="1" name="Picture 1" descr="GA-A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-ASI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3CF5"/>
    <w:multiLevelType w:val="hybridMultilevel"/>
    <w:tmpl w:val="FB0A6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C1B38"/>
    <w:multiLevelType w:val="hybridMultilevel"/>
    <w:tmpl w:val="16EA76F6"/>
    <w:lvl w:ilvl="0" w:tplc="E7DC9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50"/>
    <w:rsid w:val="00052DD3"/>
    <w:rsid w:val="0005706B"/>
    <w:rsid w:val="0008153E"/>
    <w:rsid w:val="00081FA0"/>
    <w:rsid w:val="000B371E"/>
    <w:rsid w:val="000C1D6D"/>
    <w:rsid w:val="000F710A"/>
    <w:rsid w:val="00126F68"/>
    <w:rsid w:val="001349B5"/>
    <w:rsid w:val="001D5605"/>
    <w:rsid w:val="0021319A"/>
    <w:rsid w:val="002175C4"/>
    <w:rsid w:val="00233C9E"/>
    <w:rsid w:val="002C0784"/>
    <w:rsid w:val="002F45B7"/>
    <w:rsid w:val="003053B3"/>
    <w:rsid w:val="00355C04"/>
    <w:rsid w:val="00374150"/>
    <w:rsid w:val="003C63D5"/>
    <w:rsid w:val="003D3D11"/>
    <w:rsid w:val="004026AA"/>
    <w:rsid w:val="0044337A"/>
    <w:rsid w:val="00466F46"/>
    <w:rsid w:val="004B2999"/>
    <w:rsid w:val="005218A1"/>
    <w:rsid w:val="00533FD5"/>
    <w:rsid w:val="00546B77"/>
    <w:rsid w:val="005522C1"/>
    <w:rsid w:val="00576FAF"/>
    <w:rsid w:val="0059533D"/>
    <w:rsid w:val="005B210C"/>
    <w:rsid w:val="005B3D7D"/>
    <w:rsid w:val="005F794C"/>
    <w:rsid w:val="00613A0A"/>
    <w:rsid w:val="006440BE"/>
    <w:rsid w:val="006504AD"/>
    <w:rsid w:val="00687553"/>
    <w:rsid w:val="006B2B4C"/>
    <w:rsid w:val="006E5926"/>
    <w:rsid w:val="006F23A1"/>
    <w:rsid w:val="00716ACC"/>
    <w:rsid w:val="007A43A7"/>
    <w:rsid w:val="007A6381"/>
    <w:rsid w:val="00823A43"/>
    <w:rsid w:val="00826F89"/>
    <w:rsid w:val="008A4967"/>
    <w:rsid w:val="008D586F"/>
    <w:rsid w:val="008E1D33"/>
    <w:rsid w:val="009D2E16"/>
    <w:rsid w:val="009D61D7"/>
    <w:rsid w:val="009F662A"/>
    <w:rsid w:val="00A35A25"/>
    <w:rsid w:val="00A36F14"/>
    <w:rsid w:val="00A57CFC"/>
    <w:rsid w:val="00AE3ECB"/>
    <w:rsid w:val="00AE7151"/>
    <w:rsid w:val="00B11B4E"/>
    <w:rsid w:val="00B4234D"/>
    <w:rsid w:val="00B7349B"/>
    <w:rsid w:val="00B97266"/>
    <w:rsid w:val="00C6006F"/>
    <w:rsid w:val="00C97323"/>
    <w:rsid w:val="00CC44D4"/>
    <w:rsid w:val="00CE7750"/>
    <w:rsid w:val="00CF29AE"/>
    <w:rsid w:val="00D84386"/>
    <w:rsid w:val="00DB0CB7"/>
    <w:rsid w:val="00DD00A0"/>
    <w:rsid w:val="00DD42AC"/>
    <w:rsid w:val="00E2315F"/>
    <w:rsid w:val="00E336E3"/>
    <w:rsid w:val="00E5471A"/>
    <w:rsid w:val="00E60778"/>
    <w:rsid w:val="00F4442E"/>
    <w:rsid w:val="00F60BC6"/>
    <w:rsid w:val="00F63F0D"/>
    <w:rsid w:val="00F76960"/>
    <w:rsid w:val="00FA2241"/>
    <w:rsid w:val="00FD4D16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8B09749-ECF3-430B-B16E-4AAF28F5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150"/>
    <w:pPr>
      <w:spacing w:before="0"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74150"/>
    <w:pPr>
      <w:tabs>
        <w:tab w:val="left" w:pos="0"/>
        <w:tab w:val="left" w:pos="2160"/>
        <w:tab w:val="left" w:pos="2250"/>
      </w:tabs>
      <w:suppressAutoHyphens/>
      <w:spacing w:line="263" w:lineRule="auto"/>
      <w:ind w:left="1260"/>
      <w:jc w:val="both"/>
    </w:pPr>
    <w:rPr>
      <w:rFonts w:ascii="Arial" w:hAnsi="Arial"/>
      <w:spacing w:val="-3"/>
    </w:rPr>
  </w:style>
  <w:style w:type="character" w:customStyle="1" w:styleId="BodyTextIndent2Char">
    <w:name w:val="Body Text Indent 2 Char"/>
    <w:basedOn w:val="DefaultParagraphFont"/>
    <w:link w:val="BodyTextIndent2"/>
    <w:rsid w:val="00374150"/>
    <w:rPr>
      <w:rFonts w:ascii="Arial" w:eastAsia="Times New Roman" w:hAnsi="Arial" w:cs="Times New Roman"/>
      <w:spacing w:val="-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4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1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4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15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218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8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8A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8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8A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8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GA-ASI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hemebr</dc:creator>
  <cp:lastModifiedBy>Hendrickson, Laura</cp:lastModifiedBy>
  <cp:revision>2</cp:revision>
  <cp:lastPrinted>2014-08-07T22:26:00Z</cp:lastPrinted>
  <dcterms:created xsi:type="dcterms:W3CDTF">2020-12-23T02:46:00Z</dcterms:created>
  <dcterms:modified xsi:type="dcterms:W3CDTF">2020-12-23T02:46:00Z</dcterms:modified>
</cp:coreProperties>
</file>